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41" w:rsidRPr="00C4202F" w:rsidRDefault="009E0041" w:rsidP="009E0041">
      <w:pPr>
        <w:pStyle w:val="a4"/>
        <w:jc w:val="center"/>
        <w:rPr>
          <w:rFonts w:ascii="Times New Roman" w:hAnsi="Times New Roman"/>
          <w:sz w:val="28"/>
          <w:szCs w:val="28"/>
        </w:rPr>
      </w:pPr>
      <w:r w:rsidRPr="00C4202F">
        <w:rPr>
          <w:rFonts w:ascii="Times New Roman" w:hAnsi="Times New Roman"/>
          <w:sz w:val="28"/>
          <w:szCs w:val="28"/>
        </w:rPr>
        <w:t>Алгоритм</w:t>
      </w:r>
    </w:p>
    <w:p w:rsidR="009E0041" w:rsidRDefault="009E0041" w:rsidP="009E0041">
      <w:pPr>
        <w:pStyle w:val="a4"/>
        <w:jc w:val="center"/>
        <w:rPr>
          <w:rFonts w:ascii="Times New Roman" w:hAnsi="Times New Roman"/>
          <w:sz w:val="28"/>
          <w:szCs w:val="28"/>
        </w:rPr>
      </w:pPr>
      <w:r w:rsidRPr="00C4202F">
        <w:rPr>
          <w:rFonts w:ascii="Times New Roman" w:hAnsi="Times New Roman"/>
          <w:sz w:val="28"/>
          <w:szCs w:val="28"/>
        </w:rPr>
        <w:t>действий граждан при совершении в отношении них хищений денежных сре</w:t>
      </w:r>
      <w:proofErr w:type="gramStart"/>
      <w:r w:rsidRPr="00C4202F">
        <w:rPr>
          <w:rFonts w:ascii="Times New Roman" w:hAnsi="Times New Roman"/>
          <w:sz w:val="28"/>
          <w:szCs w:val="28"/>
        </w:rPr>
        <w:t>дств с б</w:t>
      </w:r>
      <w:proofErr w:type="gramEnd"/>
      <w:r w:rsidRPr="00C4202F">
        <w:rPr>
          <w:rFonts w:ascii="Times New Roman" w:hAnsi="Times New Roman"/>
          <w:sz w:val="28"/>
          <w:szCs w:val="28"/>
        </w:rPr>
        <w:t>анковских карт путем мошенничества</w:t>
      </w:r>
    </w:p>
    <w:p w:rsidR="009E0041" w:rsidRDefault="009E0041" w:rsidP="009E0041">
      <w:pPr>
        <w:pStyle w:val="a4"/>
        <w:jc w:val="center"/>
        <w:rPr>
          <w:rFonts w:ascii="Times New Roman" w:hAnsi="Times New Roman"/>
          <w:sz w:val="28"/>
          <w:szCs w:val="28"/>
        </w:rPr>
      </w:pPr>
    </w:p>
    <w:p w:rsidR="009E0041" w:rsidRPr="00C4202F" w:rsidRDefault="009E0041" w:rsidP="009E0041">
      <w:pPr>
        <w:pStyle w:val="30"/>
        <w:shd w:val="clear" w:color="auto" w:fill="auto"/>
        <w:spacing w:after="236" w:line="305" w:lineRule="exact"/>
        <w:jc w:val="center"/>
        <w:rPr>
          <w:sz w:val="28"/>
          <w:szCs w:val="28"/>
        </w:rPr>
      </w:pPr>
      <w:r>
        <w:rPr>
          <w:sz w:val="28"/>
          <w:szCs w:val="28"/>
        </w:rPr>
        <w:t xml:space="preserve">Сотрудники полиции </w:t>
      </w:r>
      <w:r w:rsidRPr="00C4202F">
        <w:rPr>
          <w:sz w:val="28"/>
          <w:szCs w:val="28"/>
        </w:rPr>
        <w:t>напоминают о правах граждан, ставших жертвами преступления или правонарушения.</w:t>
      </w:r>
    </w:p>
    <w:p w:rsidR="009E0041" w:rsidRPr="00C4202F" w:rsidRDefault="009E0041" w:rsidP="009E0041">
      <w:pPr>
        <w:ind w:firstLine="708"/>
        <w:jc w:val="both"/>
        <w:rPr>
          <w:sz w:val="28"/>
          <w:szCs w:val="28"/>
        </w:rPr>
      </w:pPr>
      <w:r>
        <w:rPr>
          <w:sz w:val="28"/>
          <w:szCs w:val="28"/>
        </w:rPr>
        <w:t>С</w:t>
      </w:r>
      <w:r w:rsidRPr="00C4202F">
        <w:rPr>
          <w:sz w:val="28"/>
          <w:szCs w:val="28"/>
        </w:rPr>
        <w:t xml:space="preserve">ледует как можно быстрее сообщить об этом в полицию. С заявлением или сообщением о преступлении либо об административном правонарушении можно обратиться в любое время - лично в территориальные </w:t>
      </w:r>
      <w:r>
        <w:rPr>
          <w:sz w:val="28"/>
          <w:szCs w:val="28"/>
        </w:rPr>
        <w:t>отдел полиции</w:t>
      </w:r>
      <w:r w:rsidRPr="00C4202F">
        <w:rPr>
          <w:sz w:val="28"/>
          <w:szCs w:val="28"/>
        </w:rPr>
        <w:t xml:space="preserve">, через официальные сайты, а также по телефону. Соответственно, заявление и сообщение может быть изложено как в письменной, так и в устной форме. Напоминаем, что на территории России со всех мобильных телефонов, вне зависимости от того, к какому оператору они подключены, в полицию можно позвонить по номеру </w:t>
      </w:r>
      <w:r w:rsidRPr="00C4202F">
        <w:rPr>
          <w:rStyle w:val="212pt"/>
          <w:rFonts w:eastAsia="Arial Unicode MS"/>
          <w:sz w:val="28"/>
          <w:szCs w:val="28"/>
        </w:rPr>
        <w:t>«</w:t>
      </w:r>
      <w:r w:rsidRPr="00C4202F">
        <w:rPr>
          <w:rFonts w:eastAsia="Arial Unicode MS"/>
          <w:sz w:val="28"/>
          <w:szCs w:val="28"/>
        </w:rPr>
        <w:t>102</w:t>
      </w:r>
      <w:r w:rsidRPr="00C4202F">
        <w:rPr>
          <w:rStyle w:val="212pt"/>
          <w:rFonts w:eastAsia="Arial Unicode MS"/>
          <w:sz w:val="28"/>
          <w:szCs w:val="28"/>
        </w:rPr>
        <w:t>».</w:t>
      </w:r>
    </w:p>
    <w:p w:rsidR="009E0041" w:rsidRPr="00C4202F" w:rsidRDefault="009E0041" w:rsidP="009E0041">
      <w:pPr>
        <w:pStyle w:val="a4"/>
        <w:ind w:firstLine="708"/>
        <w:jc w:val="both"/>
        <w:rPr>
          <w:rFonts w:ascii="Times New Roman" w:hAnsi="Times New Roman"/>
          <w:sz w:val="28"/>
          <w:szCs w:val="28"/>
        </w:rPr>
      </w:pPr>
      <w:r>
        <w:rPr>
          <w:rFonts w:ascii="Times New Roman" w:hAnsi="Times New Roman"/>
          <w:sz w:val="28"/>
          <w:szCs w:val="28"/>
        </w:rPr>
        <w:t>К</w:t>
      </w:r>
      <w:r w:rsidRPr="00C4202F">
        <w:rPr>
          <w:rFonts w:ascii="Times New Roman" w:hAnsi="Times New Roman"/>
          <w:sz w:val="28"/>
          <w:szCs w:val="28"/>
        </w:rPr>
        <w:t xml:space="preserve">руглосуточный прием заявлений и сообщений о преступлениях и об административных правонарушениях осуществляется оперативным дежурным дежурной части территориального </w:t>
      </w:r>
      <w:r>
        <w:rPr>
          <w:rFonts w:ascii="Times New Roman" w:hAnsi="Times New Roman"/>
          <w:sz w:val="28"/>
          <w:szCs w:val="28"/>
        </w:rPr>
        <w:t>отдела полиции</w:t>
      </w:r>
      <w:r w:rsidRPr="00C4202F">
        <w:rPr>
          <w:rFonts w:ascii="Times New Roman" w:hAnsi="Times New Roman"/>
          <w:sz w:val="28"/>
          <w:szCs w:val="28"/>
        </w:rPr>
        <w:t xml:space="preserve"> вне зависимости от времени и места совершения противоправного деяния</w:t>
      </w:r>
      <w:r>
        <w:rPr>
          <w:rFonts w:ascii="Times New Roman" w:hAnsi="Times New Roman"/>
          <w:sz w:val="28"/>
          <w:szCs w:val="28"/>
        </w:rPr>
        <w:t xml:space="preserve">, вне пределов </w:t>
      </w:r>
      <w:r w:rsidRPr="00C4202F">
        <w:rPr>
          <w:rFonts w:ascii="Times New Roman" w:hAnsi="Times New Roman"/>
          <w:sz w:val="28"/>
          <w:szCs w:val="28"/>
        </w:rPr>
        <w:t xml:space="preserve">административных зданий территориальных </w:t>
      </w:r>
      <w:r>
        <w:rPr>
          <w:rFonts w:ascii="Times New Roman" w:hAnsi="Times New Roman"/>
          <w:sz w:val="28"/>
          <w:szCs w:val="28"/>
        </w:rPr>
        <w:t xml:space="preserve">отделов полиции </w:t>
      </w:r>
      <w:r w:rsidRPr="00C4202F">
        <w:rPr>
          <w:rFonts w:ascii="Times New Roman" w:hAnsi="Times New Roman"/>
          <w:sz w:val="28"/>
          <w:szCs w:val="28"/>
        </w:rPr>
        <w:t xml:space="preserve">или в административных зданиях территориальных </w:t>
      </w:r>
      <w:r>
        <w:rPr>
          <w:rFonts w:ascii="Times New Roman" w:hAnsi="Times New Roman"/>
          <w:sz w:val="28"/>
          <w:szCs w:val="28"/>
        </w:rPr>
        <w:t xml:space="preserve">отделов полиции, </w:t>
      </w:r>
      <w:r w:rsidRPr="00C4202F">
        <w:rPr>
          <w:rFonts w:ascii="Times New Roman" w:hAnsi="Times New Roman"/>
          <w:sz w:val="28"/>
          <w:szCs w:val="28"/>
        </w:rPr>
        <w:t>в которых дежурные части не предусмотрены</w:t>
      </w:r>
      <w:r>
        <w:rPr>
          <w:rFonts w:ascii="Times New Roman" w:hAnsi="Times New Roman"/>
          <w:sz w:val="28"/>
          <w:szCs w:val="28"/>
        </w:rPr>
        <w:t xml:space="preserve">, </w:t>
      </w:r>
      <w:proofErr w:type="gramStart"/>
      <w:r>
        <w:rPr>
          <w:rFonts w:ascii="Times New Roman" w:hAnsi="Times New Roman"/>
          <w:sz w:val="28"/>
          <w:szCs w:val="28"/>
        </w:rPr>
        <w:t>заявления</w:t>
      </w:r>
      <w:proofErr w:type="gramEnd"/>
      <w:r>
        <w:rPr>
          <w:rFonts w:ascii="Times New Roman" w:hAnsi="Times New Roman"/>
          <w:sz w:val="28"/>
          <w:szCs w:val="28"/>
        </w:rPr>
        <w:t xml:space="preserve"> и сообщения о преступлениях обязаны принять уполномоченные сотрудники полиции.</w:t>
      </w:r>
      <w:r w:rsidRPr="00C4202F">
        <w:rPr>
          <w:rFonts w:ascii="Times New Roman" w:hAnsi="Times New Roman"/>
          <w:sz w:val="28"/>
          <w:szCs w:val="28"/>
        </w:rPr>
        <w:t xml:space="preserve"> При этом </w:t>
      </w:r>
      <w:r>
        <w:rPr>
          <w:rFonts w:ascii="Times New Roman" w:hAnsi="Times New Roman"/>
          <w:sz w:val="28"/>
          <w:szCs w:val="28"/>
        </w:rPr>
        <w:t>н</w:t>
      </w:r>
      <w:r w:rsidRPr="00C4202F">
        <w:rPr>
          <w:rFonts w:ascii="Times New Roman" w:hAnsi="Times New Roman"/>
          <w:sz w:val="28"/>
          <w:szCs w:val="28"/>
        </w:rPr>
        <w:t>е имеет значения также полнота информации о нарушении закона. Устанавливать обстоятельства происшествия, проводить по заявлению и сообщению проверку или расследование, принимать необходимые меры - работа полиции. Тем не менее, помните: от того, насколько точно и подробно Вы изложите известные Вам сведения об инциденте - зависит успешная работа стражей порядка.</w:t>
      </w:r>
    </w:p>
    <w:p w:rsidR="009E0041" w:rsidRPr="00C4202F" w:rsidRDefault="009E0041" w:rsidP="009E0041">
      <w:pPr>
        <w:spacing w:line="305" w:lineRule="exact"/>
        <w:ind w:firstLine="708"/>
        <w:jc w:val="both"/>
        <w:rPr>
          <w:sz w:val="28"/>
          <w:szCs w:val="28"/>
        </w:rPr>
      </w:pPr>
      <w:r>
        <w:rPr>
          <w:sz w:val="28"/>
          <w:szCs w:val="28"/>
        </w:rPr>
        <w:t>П</w:t>
      </w:r>
      <w:r w:rsidRPr="00C4202F">
        <w:rPr>
          <w:sz w:val="28"/>
          <w:szCs w:val="28"/>
        </w:rPr>
        <w:t>ри личном обращении Вам придется предъявить удостоверяющие личность документы, а при обращении по телефону - назвать фамилию, имя, отчество, адрес проживания и контактный телефон. Помните, что анонимное заявление о преступлении не может служить поводом для возбуждения уголовного дела. Также Вас официально предупредят об уголовной ответственности за заведомо ложный донос.</w:t>
      </w:r>
    </w:p>
    <w:p w:rsidR="009E0041" w:rsidRDefault="009E0041" w:rsidP="009E0041">
      <w:pPr>
        <w:spacing w:line="305" w:lineRule="exact"/>
        <w:ind w:firstLine="709"/>
        <w:jc w:val="both"/>
        <w:rPr>
          <w:sz w:val="28"/>
          <w:szCs w:val="28"/>
        </w:rPr>
      </w:pPr>
      <w:r w:rsidRPr="00C4202F">
        <w:rPr>
          <w:sz w:val="28"/>
          <w:szCs w:val="28"/>
        </w:rPr>
        <w:t xml:space="preserve">Не забывайте о том, что для эффективной защиты Ваших прав Вам необходимо не только обратиться в органы внутренних дел, но и самостоятельно предпринять определенные меры. Прежде всего, выполняйте все советы, которые Вам по телефону или лично дают сотрудники полиции. </w:t>
      </w:r>
    </w:p>
    <w:p w:rsidR="009E0041" w:rsidRPr="009B7169" w:rsidRDefault="009E0041" w:rsidP="009E0041">
      <w:pPr>
        <w:spacing w:line="305" w:lineRule="exact"/>
        <w:ind w:firstLine="709"/>
        <w:jc w:val="both"/>
        <w:rPr>
          <w:sz w:val="28"/>
          <w:szCs w:val="28"/>
        </w:rPr>
      </w:pPr>
      <w:r w:rsidRPr="00C4202F">
        <w:rPr>
          <w:sz w:val="28"/>
          <w:szCs w:val="28"/>
        </w:rPr>
        <w:t xml:space="preserve"> Так, если Вы стали жертвой телефонного мошенничества - необходимо выполнить целый ряд действий. Прежде всего — не делать с мобильным телефоном никаких операций, которые способны уничтожить данные о звонках. Лучше всего его выключить до прибытия сотрудников полиции. Также следует как можно быстрее обратиться в банк с заявлением о блокировке операций с Вашим счетом и об отзыве сомнительного перевода. От Вас может потребоваться помощь в оперативном получении справок от оператора связи о Ваших переговорах, а также из банка о движении денег по </w:t>
      </w:r>
      <w:r w:rsidRPr="009B7169">
        <w:rPr>
          <w:sz w:val="28"/>
          <w:szCs w:val="28"/>
        </w:rPr>
        <w:t>Вашему счету.</w:t>
      </w:r>
    </w:p>
    <w:p w:rsidR="009E0041" w:rsidRPr="00C4202F" w:rsidRDefault="009E0041" w:rsidP="009E0041">
      <w:pPr>
        <w:spacing w:line="305" w:lineRule="exact"/>
        <w:ind w:firstLine="708"/>
        <w:jc w:val="both"/>
        <w:rPr>
          <w:sz w:val="28"/>
          <w:szCs w:val="28"/>
        </w:rPr>
      </w:pPr>
      <w:r w:rsidRPr="00C4202F">
        <w:rPr>
          <w:sz w:val="28"/>
          <w:szCs w:val="28"/>
        </w:rPr>
        <w:t xml:space="preserve">При приеме заявления и сообщения о преступлении или административном правонарушении в дежурной части заявителю должны </w:t>
      </w:r>
      <w:r w:rsidRPr="00C4202F">
        <w:rPr>
          <w:sz w:val="28"/>
          <w:szCs w:val="28"/>
        </w:rPr>
        <w:lastRenderedPageBreak/>
        <w:t>выдать тало</w:t>
      </w:r>
      <w:proofErr w:type="gramStart"/>
      <w:r w:rsidRPr="00C4202F">
        <w:rPr>
          <w:sz w:val="28"/>
          <w:szCs w:val="28"/>
        </w:rPr>
        <w:t>н-</w:t>
      </w:r>
      <w:proofErr w:type="gramEnd"/>
      <w:r w:rsidRPr="00C4202F">
        <w:rPr>
          <w:sz w:val="28"/>
          <w:szCs w:val="28"/>
        </w:rPr>
        <w:t xml:space="preserve"> уведомление о принятом заявлении, где указан регистрационный номер, который позволит отследить проводимую по Вашему делу работу.</w:t>
      </w:r>
    </w:p>
    <w:p w:rsidR="009E0041" w:rsidRPr="009B7169" w:rsidRDefault="009E0041" w:rsidP="009E0041">
      <w:pPr>
        <w:pStyle w:val="a4"/>
        <w:ind w:firstLine="708"/>
        <w:jc w:val="both"/>
        <w:rPr>
          <w:rFonts w:ascii="Times New Roman" w:hAnsi="Times New Roman"/>
          <w:sz w:val="28"/>
          <w:szCs w:val="28"/>
        </w:rPr>
      </w:pPr>
      <w:r w:rsidRPr="009B7169">
        <w:rPr>
          <w:rFonts w:ascii="Times New Roman" w:hAnsi="Times New Roman"/>
          <w:sz w:val="28"/>
          <w:szCs w:val="28"/>
        </w:rPr>
        <w:t>По каждому заявлению и сообщению о преступлении может быть принято одно из решений - о возбуждении уголовного дела, об отказе в возбуждении уголовного дела или направлении по подследственности, - информация о котором в течение 24 часов с момента принятия направляется заявителю в письменной форме или в форме электронного документа.</w:t>
      </w:r>
    </w:p>
    <w:p w:rsidR="009E0041" w:rsidRPr="00C4202F" w:rsidRDefault="009E0041" w:rsidP="009E0041">
      <w:pPr>
        <w:spacing w:line="305" w:lineRule="exact"/>
        <w:ind w:firstLine="708"/>
        <w:jc w:val="both"/>
        <w:rPr>
          <w:sz w:val="28"/>
          <w:szCs w:val="28"/>
        </w:rPr>
      </w:pPr>
      <w:r w:rsidRPr="00C4202F">
        <w:rPr>
          <w:sz w:val="28"/>
          <w:szCs w:val="28"/>
        </w:rPr>
        <w:t>В случае несогласия с решениями и иными действиями (бездействием) следователя или дознавателя Вы имеете право обжаловать их у руководителя следственного органа, прокурора либо в суде.</w:t>
      </w:r>
    </w:p>
    <w:p w:rsidR="009E0041" w:rsidRDefault="009E0041" w:rsidP="009E0041">
      <w:pPr>
        <w:pStyle w:val="a4"/>
        <w:ind w:firstLine="708"/>
        <w:jc w:val="both"/>
        <w:rPr>
          <w:rFonts w:ascii="Times New Roman" w:hAnsi="Times New Roman"/>
          <w:sz w:val="28"/>
          <w:szCs w:val="28"/>
        </w:rPr>
      </w:pPr>
    </w:p>
    <w:p w:rsidR="009E0041" w:rsidRDefault="009E0041" w:rsidP="009E0041">
      <w:pPr>
        <w:pStyle w:val="a4"/>
        <w:rPr>
          <w:rFonts w:ascii="Times New Roman" w:hAnsi="Times New Roman"/>
          <w:sz w:val="28"/>
          <w:szCs w:val="28"/>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p w:rsidR="009E0041" w:rsidRDefault="009E0041" w:rsidP="009E0041">
      <w:pPr>
        <w:pStyle w:val="a5"/>
        <w:spacing w:line="228" w:lineRule="auto"/>
        <w:jc w:val="center"/>
        <w:rPr>
          <w:rFonts w:ascii="Times New Roman" w:hAnsi="Times New Roman"/>
          <w:sz w:val="28"/>
          <w:szCs w:val="28"/>
          <w:lang w:val="ru-RU"/>
        </w:rPr>
      </w:pPr>
    </w:p>
    <w:sectPr w:rsidR="009E0041" w:rsidSect="00F76BF3">
      <w:headerReference w:type="default" r:id="rId4"/>
      <w:pgSz w:w="11906" w:h="16838"/>
      <w:pgMar w:top="709" w:right="567"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F3" w:rsidRDefault="009E0041">
    <w:pPr>
      <w:pStyle w:val="a7"/>
      <w:jc w:val="center"/>
    </w:pPr>
    <w:r>
      <w:fldChar w:fldCharType="begin"/>
    </w:r>
    <w:r>
      <w:instrText>PAGE   \* MERGEFORMAT</w:instrText>
    </w:r>
    <w:r>
      <w:fldChar w:fldCharType="separate"/>
    </w:r>
    <w:r w:rsidRPr="009E0041">
      <w:rPr>
        <w:noProof/>
        <w:lang w:val="ru-RU"/>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041"/>
    <w:rsid w:val="005C1BAE"/>
    <w:rsid w:val="009E0041"/>
    <w:rsid w:val="00A71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E0041"/>
    <w:rPr>
      <w:rFonts w:ascii="Calibri" w:eastAsia="Calibri" w:hAnsi="Calibri"/>
    </w:rPr>
  </w:style>
  <w:style w:type="paragraph" w:styleId="a4">
    <w:name w:val="No Spacing"/>
    <w:link w:val="a3"/>
    <w:uiPriority w:val="1"/>
    <w:qFormat/>
    <w:rsid w:val="009E0041"/>
    <w:pPr>
      <w:spacing w:after="0" w:line="240" w:lineRule="auto"/>
    </w:pPr>
    <w:rPr>
      <w:rFonts w:ascii="Calibri" w:eastAsia="Calibri" w:hAnsi="Calibri"/>
    </w:rPr>
  </w:style>
  <w:style w:type="paragraph" w:styleId="2">
    <w:name w:val="Body Text Indent 2"/>
    <w:basedOn w:val="a"/>
    <w:link w:val="20"/>
    <w:rsid w:val="009E0041"/>
    <w:pPr>
      <w:spacing w:after="120" w:line="480" w:lineRule="auto"/>
      <w:ind w:left="283"/>
    </w:pPr>
  </w:style>
  <w:style w:type="character" w:customStyle="1" w:styleId="20">
    <w:name w:val="Основной текст с отступом 2 Знак"/>
    <w:basedOn w:val="a0"/>
    <w:link w:val="2"/>
    <w:rsid w:val="009E0041"/>
    <w:rPr>
      <w:rFonts w:ascii="Times New Roman" w:eastAsia="Times New Roman" w:hAnsi="Times New Roman" w:cs="Times New Roman"/>
      <w:sz w:val="20"/>
      <w:szCs w:val="20"/>
      <w:lang w:eastAsia="ru-RU"/>
    </w:rPr>
  </w:style>
  <w:style w:type="paragraph" w:styleId="a5">
    <w:name w:val="Plain Text"/>
    <w:aliases w:val="Текст Знак1,Текст Знак1 Знак, Знак Знак Знак, Знак Знак1 Знак Знак,Текст Знак Знак Знак, Знак Знак1 Знак1 Знак,Текст Знак Знак1 Знак, Знак Знак, Знак Знак1 Знак,Текст Знак Знак, Знак Знак1 Знак1,Текст Знак Знак1,Текст Знак1 Знак Знак1,Знак,Знак Зн"/>
    <w:basedOn w:val="a"/>
    <w:link w:val="a6"/>
    <w:rsid w:val="009E0041"/>
    <w:pPr>
      <w:widowControl/>
    </w:pPr>
    <w:rPr>
      <w:rFonts w:ascii="Courier New" w:hAnsi="Courier New"/>
      <w:lang/>
    </w:rPr>
  </w:style>
  <w:style w:type="character" w:customStyle="1" w:styleId="a6">
    <w:name w:val="Текст Знак"/>
    <w:aliases w:val="Текст Знак1 Знак1,Текст Знак1 Знак Знак, Знак Знак Знак Знак, Знак Знак1 Знак Знак Знак,Текст Знак Знак Знак Знак, Знак Знак1 Знак1 Знак Знак,Текст Знак Знак1 Знак Знак, Знак Знак Знак1, Знак Знак1 Знак Знак1,Текст Знак Знак Знак1,Знак Знак"/>
    <w:basedOn w:val="a0"/>
    <w:link w:val="a5"/>
    <w:rsid w:val="009E0041"/>
    <w:rPr>
      <w:rFonts w:ascii="Courier New" w:eastAsia="Times New Roman" w:hAnsi="Courier New" w:cs="Times New Roman"/>
      <w:sz w:val="20"/>
      <w:szCs w:val="20"/>
      <w:lang/>
    </w:rPr>
  </w:style>
  <w:style w:type="paragraph" w:styleId="a7">
    <w:name w:val="header"/>
    <w:basedOn w:val="a"/>
    <w:link w:val="a8"/>
    <w:uiPriority w:val="99"/>
    <w:unhideWhenUsed/>
    <w:rsid w:val="009E0041"/>
    <w:pPr>
      <w:widowControl/>
      <w:tabs>
        <w:tab w:val="center" w:pos="4677"/>
        <w:tab w:val="right" w:pos="9355"/>
      </w:tabs>
      <w:spacing w:after="200" w:line="276" w:lineRule="auto"/>
    </w:pPr>
    <w:rPr>
      <w:rFonts w:ascii="Calibri" w:eastAsia="MS Mincho" w:hAnsi="Calibri"/>
      <w:sz w:val="22"/>
      <w:szCs w:val="22"/>
      <w:lang/>
    </w:rPr>
  </w:style>
  <w:style w:type="character" w:customStyle="1" w:styleId="a8">
    <w:name w:val="Верхний колонтитул Знак"/>
    <w:basedOn w:val="a0"/>
    <w:link w:val="a7"/>
    <w:uiPriority w:val="99"/>
    <w:rsid w:val="009E0041"/>
    <w:rPr>
      <w:rFonts w:ascii="Calibri" w:eastAsia="MS Mincho" w:hAnsi="Calibri" w:cs="Times New Roman"/>
      <w:lang w:eastAsia="ru-RU"/>
    </w:rPr>
  </w:style>
  <w:style w:type="paragraph" w:styleId="a9">
    <w:name w:val="Normal (Web)"/>
    <w:basedOn w:val="a"/>
    <w:rsid w:val="009E0041"/>
    <w:pPr>
      <w:widowControl/>
      <w:spacing w:before="100" w:beforeAutospacing="1" w:after="100" w:afterAutospacing="1"/>
    </w:pPr>
    <w:rPr>
      <w:sz w:val="24"/>
      <w:szCs w:val="24"/>
    </w:rPr>
  </w:style>
  <w:style w:type="character" w:customStyle="1" w:styleId="3">
    <w:name w:val="Основной текст (3)_"/>
    <w:link w:val="30"/>
    <w:rsid w:val="009E0041"/>
    <w:rPr>
      <w:b/>
      <w:bCs/>
      <w:sz w:val="26"/>
      <w:szCs w:val="26"/>
      <w:shd w:val="clear" w:color="auto" w:fill="FFFFFF"/>
    </w:rPr>
  </w:style>
  <w:style w:type="character" w:customStyle="1" w:styleId="212pt">
    <w:name w:val="Основной текст (2) + 12 pt"/>
    <w:rsid w:val="009E004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9E0041"/>
    <w:pPr>
      <w:shd w:val="clear" w:color="auto" w:fill="FFFFFF"/>
      <w:spacing w:after="240" w:line="315" w:lineRule="exact"/>
      <w:jc w:val="both"/>
    </w:pPr>
    <w:rPr>
      <w:rFonts w:asciiTheme="minorHAnsi" w:eastAsiaTheme="minorHAnsi" w:hAnsiTheme="minorHAnsi" w:cstheme="minorBidi"/>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3093</Characters>
  <Application>Microsoft Office Word</Application>
  <DocSecurity>0</DocSecurity>
  <Lines>25</Lines>
  <Paragraphs>7</Paragraphs>
  <ScaleCrop>false</ScaleCrop>
  <Company>RePack by SPecialiST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УУП</dc:creator>
  <cp:keywords/>
  <dc:description/>
  <cp:lastModifiedBy>УУП</cp:lastModifiedBy>
  <cp:revision>2</cp:revision>
  <cp:lastPrinted>2020-12-14T12:28:00Z</cp:lastPrinted>
  <dcterms:created xsi:type="dcterms:W3CDTF">2020-12-14T12:27:00Z</dcterms:created>
  <dcterms:modified xsi:type="dcterms:W3CDTF">2020-12-14T12:29:00Z</dcterms:modified>
</cp:coreProperties>
</file>