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06" w:rsidRPr="00E41A93" w:rsidRDefault="004C7106" w:rsidP="00E41A9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1A93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7 шагов по профилактике новой коронавирусной инфекции</w:t>
      </w:r>
    </w:p>
    <w:p w:rsidR="004C7106" w:rsidRDefault="004C7106" w:rsidP="00E41A93">
      <w:pPr>
        <w:pStyle w:val="NormalWeb"/>
        <w:jc w:val="both"/>
      </w:pPr>
      <w:r>
        <w:rPr>
          <w:b/>
          <w:bCs/>
          <w:sz w:val="27"/>
          <w:szCs w:val="27"/>
          <w:u w:val="single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высокая температура тела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головная боль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слабость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кашель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затрудненное дыхание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боли в мышцах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тошнота</w:t>
      </w:r>
      <w:bookmarkStart w:id="0" w:name="_GoBack"/>
      <w:bookmarkEnd w:id="0"/>
    </w:p>
    <w:p w:rsidR="004C7106" w:rsidRDefault="004C7106" w:rsidP="00E41A93">
      <w:pPr>
        <w:pStyle w:val="NormalWeb"/>
      </w:pPr>
      <w:r>
        <w:rPr>
          <w:sz w:val="27"/>
          <w:szCs w:val="27"/>
        </w:rPr>
        <w:t>• рвота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>• диарея</w:t>
      </w:r>
    </w:p>
    <w:p w:rsidR="004C7106" w:rsidRDefault="004C7106" w:rsidP="00E41A93">
      <w:pPr>
        <w:pStyle w:val="NormalWeb"/>
        <w:jc w:val="both"/>
      </w:pPr>
      <w:bookmarkStart w:id="1" w:name="bookmark1"/>
      <w:r>
        <w:rPr>
          <w:b/>
          <w:bCs/>
          <w:sz w:val="27"/>
          <w:szCs w:val="27"/>
        </w:rPr>
        <w:t>7 шагов по профилактике коронавирусной инфекции.</w:t>
      </w:r>
      <w:bookmarkEnd w:id="1"/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1. </w:t>
      </w:r>
      <w:r>
        <w:rPr>
          <w:sz w:val="27"/>
          <w:szCs w:val="27"/>
          <w:u w:val="single"/>
        </w:rPr>
        <w:t>Воздержитесь</w:t>
      </w:r>
      <w:r>
        <w:rPr>
          <w:sz w:val="27"/>
          <w:szCs w:val="27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2 </w:t>
      </w:r>
      <w:r>
        <w:rPr>
          <w:sz w:val="27"/>
          <w:szCs w:val="27"/>
          <w:u w:val="single"/>
        </w:rPr>
        <w:t>Используйте</w:t>
      </w:r>
      <w:r>
        <w:rPr>
          <w:sz w:val="27"/>
          <w:szCs w:val="27"/>
        </w:rPr>
        <w:t xml:space="preserve"> одноразовую медицинскую маску (респиратор) в общественных местах, меняя ее каждые 2-3 часа.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u w:val="single"/>
        </w:rPr>
        <w:t>Избегайте</w:t>
      </w:r>
      <w:r>
        <w:rPr>
          <w:sz w:val="27"/>
          <w:szCs w:val="27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4. </w:t>
      </w:r>
      <w:r>
        <w:rPr>
          <w:sz w:val="27"/>
          <w:szCs w:val="27"/>
          <w:u w:val="single"/>
        </w:rPr>
        <w:t>Мойте р</w:t>
      </w:r>
      <w:r>
        <w:rPr>
          <w:sz w:val="27"/>
          <w:szCs w:val="27"/>
        </w:rPr>
        <w:t>уки с мылом и водой тщательно после возвращения с улицы, контактов с посторонними людьми.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5. </w:t>
      </w:r>
      <w:r>
        <w:rPr>
          <w:sz w:val="27"/>
          <w:szCs w:val="27"/>
          <w:u w:val="single"/>
        </w:rPr>
        <w:t>Дезинфицируйте</w:t>
      </w:r>
      <w:r>
        <w:rPr>
          <w:sz w:val="27"/>
          <w:szCs w:val="27"/>
        </w:rPr>
        <w:t xml:space="preserve"> гаджеты, оргтехнику и поверхности, к которым прикасаетесь.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6. </w:t>
      </w:r>
      <w:r>
        <w:rPr>
          <w:sz w:val="27"/>
          <w:szCs w:val="27"/>
          <w:u w:val="single"/>
        </w:rPr>
        <w:t>Ограничьте</w:t>
      </w:r>
      <w:r>
        <w:rPr>
          <w:sz w:val="27"/>
          <w:szCs w:val="27"/>
        </w:rPr>
        <w:t xml:space="preserve"> по возможности при приветствии тесные объятия и рукопожатия.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7.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только индивидуальными предметами личной гигиены (полотенце, зубная щетка)</w:t>
      </w:r>
    </w:p>
    <w:p w:rsidR="004C7106" w:rsidRDefault="004C7106" w:rsidP="00E41A93">
      <w:pPr>
        <w:pStyle w:val="NormalWeb"/>
      </w:pPr>
      <w:bookmarkStart w:id="2" w:name="bookmark2"/>
      <w:r>
        <w:rPr>
          <w:b/>
          <w:bCs/>
          <w:sz w:val="27"/>
          <w:szCs w:val="27"/>
          <w:u w:val="single"/>
        </w:rPr>
        <w:t>5 правил при подозрении на коронавирусную инфекцию:</w:t>
      </w:r>
      <w:bookmarkEnd w:id="2"/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1. </w:t>
      </w:r>
      <w:r>
        <w:rPr>
          <w:sz w:val="27"/>
          <w:szCs w:val="27"/>
          <w:u w:val="single"/>
        </w:rPr>
        <w:t>Оставайтесь</w:t>
      </w:r>
      <w:r>
        <w:rPr>
          <w:sz w:val="27"/>
          <w:szCs w:val="27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2 </w:t>
      </w:r>
      <w:r>
        <w:rPr>
          <w:sz w:val="27"/>
          <w:szCs w:val="27"/>
          <w:u w:val="single"/>
        </w:rPr>
        <w:t>Минимизируйте</w:t>
      </w:r>
      <w:r>
        <w:rPr>
          <w:sz w:val="27"/>
          <w:szCs w:val="27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4C7106" w:rsidRDefault="004C7106" w:rsidP="00E41A93">
      <w:pPr>
        <w:pStyle w:val="NormalWeb"/>
        <w:jc w:val="both"/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4C7106" w:rsidRDefault="004C7106" w:rsidP="00E41A93">
      <w:pPr>
        <w:pStyle w:val="NormalWeb"/>
      </w:pPr>
      <w:r>
        <w:rPr>
          <w:sz w:val="27"/>
          <w:szCs w:val="27"/>
        </w:rPr>
        <w:t xml:space="preserve">4.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индивидуальными предметами личной гигиены и одноразовой посудой.</w:t>
      </w:r>
    </w:p>
    <w:p w:rsidR="004C7106" w:rsidRDefault="004C7106" w:rsidP="00E41A93">
      <w:pPr>
        <w:pStyle w:val="NormalWeb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>
        <w:rPr>
          <w:sz w:val="27"/>
          <w:szCs w:val="27"/>
          <w:u w:val="single"/>
        </w:rPr>
        <w:t>Обеспечьте</w:t>
      </w:r>
      <w:r>
        <w:rPr>
          <w:sz w:val="27"/>
          <w:szCs w:val="27"/>
        </w:rPr>
        <w:t xml:space="preserve"> в помещении влажную уборку с помощью дезинфицирующих средств и частое проветривание.</w:t>
      </w:r>
    </w:p>
    <w:p w:rsidR="004C7106" w:rsidRDefault="004C7106" w:rsidP="00E41A93">
      <w:pPr>
        <w:pStyle w:val="NormalWeb"/>
        <w:jc w:val="both"/>
      </w:pPr>
    </w:p>
    <w:p w:rsidR="004C7106" w:rsidRDefault="004C7106" w:rsidP="00E45B3B">
      <w:pPr>
        <w:rPr>
          <w:sz w:val="28"/>
          <w:szCs w:val="28"/>
        </w:rPr>
      </w:pPr>
      <w:r>
        <w:rPr>
          <w:sz w:val="28"/>
          <w:szCs w:val="28"/>
        </w:rPr>
        <w:t>36-24-34 – круглосуточная «горячая линия» для граждан, вернувшихся с территорий, где зарегистрированы случаи новой коронавирусной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</w:t>
      </w:r>
    </w:p>
    <w:p w:rsidR="004C7106" w:rsidRDefault="004C7106" w:rsidP="00E45B3B">
      <w:pPr>
        <w:rPr>
          <w:sz w:val="28"/>
          <w:szCs w:val="28"/>
        </w:rPr>
      </w:pPr>
    </w:p>
    <w:p w:rsidR="004C7106" w:rsidRDefault="004C7106" w:rsidP="00E45B3B">
      <w:pPr>
        <w:rPr>
          <w:sz w:val="28"/>
          <w:szCs w:val="28"/>
        </w:rPr>
      </w:pPr>
      <w:r>
        <w:rPr>
          <w:sz w:val="28"/>
          <w:szCs w:val="28"/>
        </w:rPr>
        <w:t xml:space="preserve">24-88-00 – круглосуточный телефон </w:t>
      </w:r>
      <w:r>
        <w:rPr>
          <w:sz w:val="28"/>
          <w:szCs w:val="28"/>
          <w:lang w:val="en-US"/>
        </w:rPr>
        <w:t>CALL</w:t>
      </w:r>
      <w:r>
        <w:rPr>
          <w:sz w:val="28"/>
          <w:szCs w:val="28"/>
        </w:rPr>
        <w:t>-Центра комитета здравоохранения Волгоградской области</w:t>
      </w:r>
    </w:p>
    <w:p w:rsidR="004C7106" w:rsidRPr="009740B4" w:rsidRDefault="004C7106" w:rsidP="009740B4"/>
    <w:sectPr w:rsidR="004C7106" w:rsidRPr="009740B4" w:rsidSect="00D3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0AF"/>
    <w:multiLevelType w:val="hybridMultilevel"/>
    <w:tmpl w:val="21AAE00C"/>
    <w:lvl w:ilvl="0" w:tplc="1CB6FA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E93"/>
    <w:rsid w:val="00140EDF"/>
    <w:rsid w:val="00223760"/>
    <w:rsid w:val="00307C1D"/>
    <w:rsid w:val="00336B32"/>
    <w:rsid w:val="003C4D9A"/>
    <w:rsid w:val="004C7106"/>
    <w:rsid w:val="00731E93"/>
    <w:rsid w:val="009630E9"/>
    <w:rsid w:val="009740B4"/>
    <w:rsid w:val="009C32B7"/>
    <w:rsid w:val="00D35F8B"/>
    <w:rsid w:val="00E41A93"/>
    <w:rsid w:val="00E45B3B"/>
    <w:rsid w:val="00F1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8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41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1A9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3C4D9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C4D9A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307C1D"/>
    <w:pPr>
      <w:widowControl w:val="0"/>
      <w:autoSpaceDE w:val="0"/>
      <w:autoSpaceDN w:val="0"/>
      <w:adjustRightInd w:val="0"/>
      <w:spacing w:before="20"/>
      <w:ind w:left="120" w:firstLine="720"/>
      <w:jc w:val="both"/>
    </w:pPr>
    <w:rPr>
      <w:rFonts w:ascii="Arial" w:eastAsia="Times New Roman" w:hAnsi="Arial" w:cs="Arial"/>
      <w:i/>
      <w:iCs/>
      <w:sz w:val="18"/>
      <w:szCs w:val="18"/>
    </w:rPr>
  </w:style>
  <w:style w:type="character" w:styleId="Strong">
    <w:name w:val="Strong"/>
    <w:basedOn w:val="DefaultParagraphFont"/>
    <w:uiPriority w:val="99"/>
    <w:qFormat/>
    <w:rsid w:val="00F17D5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E41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299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Lesnikova</dc:creator>
  <cp:keywords/>
  <dc:description/>
  <cp:lastModifiedBy>Пользователь Windows</cp:lastModifiedBy>
  <cp:revision>4</cp:revision>
  <dcterms:created xsi:type="dcterms:W3CDTF">2020-03-13T09:03:00Z</dcterms:created>
  <dcterms:modified xsi:type="dcterms:W3CDTF">2020-03-24T11:28:00Z</dcterms:modified>
</cp:coreProperties>
</file>