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45" w:rsidRDefault="00FF6545" w:rsidP="00FF654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158297"/>
            <wp:effectExtent l="19050" t="0" r="3175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45" w:rsidRDefault="00FF6545" w:rsidP="00FF654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545" w:rsidRPr="00FF6545" w:rsidRDefault="00FF6545" w:rsidP="00FF654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4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6545" w:rsidRDefault="00FF6545" w:rsidP="00FF654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4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предупреждению употребления наркотических, психотропных веществ и их аналогов и иных </w:t>
      </w:r>
      <w:proofErr w:type="spellStart"/>
      <w:r w:rsidRPr="00FF6545">
        <w:rPr>
          <w:rFonts w:ascii="Times New Roman" w:eastAsia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b/>
          <w:sz w:val="28"/>
          <w:szCs w:val="28"/>
        </w:rPr>
        <w:t xml:space="preserve"> веществ, входящих в состав курительных смесей.</w:t>
      </w:r>
    </w:p>
    <w:p w:rsidR="00FF6545" w:rsidRPr="00FF6545" w:rsidRDefault="00FF6545" w:rsidP="00FF654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Основной целевой аудиторией профилактических мер по предупреждению употребления наркотических психотропных веществ и их аналогов и иных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 входящих в состав курительных смесей являются именно подростки, и молодые люди, т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это наше будущее и по причине того, что наркомания именно среди молодежи в Республике Беларусь приобретает все более значительные масштабы и самым существенным образом сказывается на морально-психологической атмосфере в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 Статистические данные говорят о том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Профилактика является системой мер по предупреждению болезней, сохранению здоровья  и продления жизни человека.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Профилактика наркомании может быть: первичной, вторичной и третичной.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Первичная профилактика наркомании, задача которой уберечь детей и подростков от первого, во многих случаях рокового употребления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психоактивного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Целью вторичной профилактики является сохранение здоровья детей и подростков, уже имеющих опыт употребления.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   Третичная профилактика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Профилактика наркомании среди детей и подростков, которые никогда не употребляли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 работе по первичной профилактике 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При первых приемах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 же воспитателей, учителей, спортивных тренеров к первичной профилактике наркомании среди детей и подростков.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Практически все  детское население страны обучается в школе. В школе дети получают необходимые 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Главная задача первичной профилактики – формирование типа поведения молодежи, отвергающего применение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 с целью стойкого изменения состояния сознания. Причем формирование такого типа поведения в масштабах всего общества.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Первичная профилактика должна основываться на ряде принципов.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Первый из них –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тотальность.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Она должна проводиться со всеми здоровыми детьми без исключения. В настоящее время приобщиться к потреблению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обнаружить какие-либо другие отклонения поведения может практически любой подросток.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Второй принцип первичной профилактики –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конструктивный характер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. Он преследует цели не только разрушения или изменения неблагоприятных установок, но изначально строит желательные, служит предупреждению зависимого поведения, а не только борется с ним. Главным направлением должно стать формирование у несовершеннолетних 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навыков принятия правильных решений в трудных жизненных ситуациях и устойчивости к наркотикам.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Третий принцип –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опережающий характер воздействия. 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Первичная профилактика должна опережать негативное влияние «опытных» сверстников и более старших товарищей. Создание стойких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антинаркотических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и антиалкогольных установок возможно лишь до момента, когда дети самопроизвольно усвоят распространенные традиции потребления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веществ. Запоздавшие попытки их создания более трудны и менее продуктивны, т.к. теперь необходимо перестраивать уже готовые установки.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Экспериментирование детей с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веществами нередко начинается уже в 4-5 классах школы в возрасте около 10 лет. Поэтому начало реализации программы первичной профилактики там предваряет экспериментирование в указанном возрасте. Объектом превентивной работы должны являться все дети младшего школьного возраста.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Четвертый принцип –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непрерывность.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> Первичная профилактика должна стать постоянной каждодневной работой.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Пятый принцип –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адресность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. Первичную профилактику наркомании необходимо проводить со всеми учащимися общеобразовательных школ с учетом пола и возраста ребенка, социально-культурных факторов. Профилактика должна быть личностно-ориентированной.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Большинству детей младшего школьного возраста нравится учиться, ходить в школу, участвовать во внеклассных мероприятиях, работать в кружках, ходить на экскурсии. В то же время они уже способны анализировать окружающую обстановку в школе, во дворе, дома. При неблагополучии в семье или при возникновении трудностей в отношениях с одноклассниками, плохой успеваемости, других неудачах у ребенка такого возраста может быстро формироваться комплекс неполноценности с последующим негативным отношениям к занятиям в школе, пропусками уроков, с появлением новых друзей – сверстников и более старших по возрасту товарищей. Поэтому каждый неуспевающий ученик младших классов должен находиться под пристальным вниманием учителей и администрации школы с целью своевременной коррекции его поведения. Совместно с родителями такому ребенку нужно помочь, прежде чем он окажется в компании подростков, употребляющих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Самым опасным возрастом для начала экспериментирования с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  веществами является возраст от 11 до 17 лет, т.е. период обучения в средних и старших классах общеобразовательной школы. В это время занятия по первичной профилактике наркомании необходимо проводить с учетом пола и физиологических изменений, бурно протекающих в этом возрасте.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Шестой принцип –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комплексность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. Эффективная первичная профилактика требует сочетания многих элементов.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В этом случае цель профилактики объединяет представителей всех слоев общества – педагогов, психологов, врачей, родителей – и различных организаций – школ, правоохранительных органов, молодежных клубов, детских садов, церкви, государственной администрации, медицинских учреждений и общественных объединений, заинтересованных и способствующих здоровому будущему детей.</w:t>
      </w:r>
      <w:proofErr w:type="gramEnd"/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При  проведении первичной профилактики применяются формы и средства информационного воздействия, адаптированные к молодежной аудитории (КВН, конкурсы, соревнования, тематическое шоу, спектакли, концерты, выставки лучших работ и др.). Полезными являются выступления (в ходе проведения мероприятий или перед их началом) врачей, работников милиции с демонстрацией соответствующих кино-, видеоматериалов. Эффективность проведения первичной профилактики наркомании усиливается при активности сотрудников милиции по ограничению доступности наркотиков, выявлении и изоляции распространителей, курьеров и других лиц, причастных к незаконному обороту наркотиков. Этому же способствует своевременное выявление и работа социальных педагогов, врачей с детьми и подростками на ранних 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этапах их приобщения к наркотикам. Эффективной первичная профилактика наркомании может быть только при объединении усилий учреждений культуры, спортивных организаций, церкви, здравоохранения, милиции, школы и родителей.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Что касается конкретных направлений первичной профилактики наркомании, то она должна включать: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строгие меры противодействия курению, распространения алкоголя и наркотиков;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информационно- просветительскую работу среди учащихся и их родителей;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функционально несостоятельных семей и коррекцию условий семейного воспитания;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и разрушение групп, для членов которых характерны отклонения в поведении;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организацию досуга несовершеннолетних в значимых для них и социально поощряемых формах;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исследование личностных ресурсов учащихся;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тренинг социально-психологических навыков устойчивости подростков к употреблению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веществ, включая: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развитие навыков общения в условиях проблемных жизненных ситуаций;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формирование значимой социальной самоидентификации, чувства принадлежности к городу, району, школе, двору;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установки на здоровье как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сверхценность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 Статистические данные говорят о том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недопущение алкоголя и наркотиков в местах, где дети и подростки учатся, играют и проводят свободное время;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увеличение числа сообщений о вреде наркотиков в средствах массовой информации.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приносить положительные результаты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Еще более эффективным является материальное поощрение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некурящих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Наркотическая зависимость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Наркотики 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Наркотическими средства признаются только в тех случаях, если отвечают трем критериям, а именно: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Медицинскому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, если специфическое действие данного средства является причиной его немедицинского потребления;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, если это немедицинское потребление принимает такие масштабы, что приобретает социальную значимость;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Юридическому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>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Наряду с наркоманией существует токсикомания.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К веществам вызывающим токсикоманию, относят некоторые препараты бытового назначения: всевозможные растворители, лаки  и другие.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При употреблении наркотических веществ развивается крайне тяжелое заболевание – наркомания. Формирование наркомании характеризуется развитием основных признаков: психической зависимости, физической зависимости, толерантности и абстинентного синдрома.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Психическая зависимость 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Физическая зависимость 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 абстинентный синдром (синдром отмены, «ломка»). Он характеризуется психическими и физическими нарушениями (тошнота, рвота, слюнотечение, чихание, гиперемия кожных покровов,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гипергидроз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, боли в мышцах и суставах, боли в животе, спутанность сознания), которые причиняют больным невыносимые страдания.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Толерантность 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повышается в десять, сто и более раз. Во столько же раз и растет токсическое действие наркотика.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(первая стадия заболевания).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> Затем по мере нарастания толерантности формируется абстинентный синдром с выраженной физической зависимостью </w:t>
      </w:r>
      <w:r w:rsidRPr="00FF6545">
        <w:rPr>
          <w:rFonts w:ascii="Times New Roman" w:eastAsia="Times New Roman" w:hAnsi="Times New Roman" w:cs="Times New Roman"/>
          <w:i/>
          <w:iCs/>
          <w:sz w:val="24"/>
          <w:szCs w:val="24"/>
        </w:rPr>
        <w:t>(вторая стадия заболевания).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t> 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опьянения, различными заболеваниями, являющимися результатом наркотизации, частыми самоубийствами среди наркоманов.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Представляет значительную опасность криминогенное поведение наркоманов, обусловленное изменениями их личности. Наркоманы совершают как преступления с целью приобретения наркотиков, так и общественно опасные деяния в связи с тяжелыми расстройствами психической деятельности, развившимися в результате их употребления.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Необходимо учитывать также современные тенденции в применении наркотиков, – прежде всего, расширение в последние годы круга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В последние годы идет непрекращающийся поток новых наркотиков – курительных смесей. Он расходится по стране почтовыми отправлениями, но непосредственная торговля ведется через сеть интернет. Названия этих наркотиков на сленге: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спайсы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и соли.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очередь, на психику. В 99% случаев употреблять курительные смеси начинают те, кто уже курит сигареты.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Очень важен тот факт, что употребление курительных смесей является первой ступенькой к переходу на более тяжелые наркотики.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Медики едины в своем мнении, что курительные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миксы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оказывают пагубное влияние на организм.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Что необходимо знать педагогам и родителям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Воздействие ароматического дыма смесей несет в себе 3 типа опасности.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миксов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Реакция центральной нервной системы. Воздействие на нее компонентов дыма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миксов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  Систематическое курение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миксов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госпитализированы  десятки 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потребителей курительных смесей практически во всех крупных городах России. В большинстве своем это подростки.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Последствия употребления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Медицинские: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тяжелые нервные расстройства по типу депрессивного синдрома, суицидальных попыток;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развитие психической и физической зависимости, как и при употреблении других видов наркотических веществ;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  <w:proofErr w:type="gramEnd"/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психозы, психические нарушения различной степени тяжести вплоть до полного распада личности;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снижение иммунитета, импотенция (для мальчиков), нарушение гормонального фона (для девочек);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риск развития сахарного диабета, рака легких и т.д.;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поражение сердечно - сосудистой системы;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отравление от передозировки, смерть.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Социально – психологические: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нарушение социальных связей: потеря семьи, друзей;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- 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и другие преступления;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разрушение своей личности: равнодушие к самому себе, своему будущему и близким людям. Ослабление воли, преобладание единственной ценности по имени  «наркотик», потеря смысла жизни, опустошенность, одиночество.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Более частыми становятся групповые формы употребления подростками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педагогическими коллективами школ, – а также с органами МВД, с инспекциями по делам несовершеннолетних (ИДН), с подростковыми кабинетами поликлиник.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Администрация и педагогические коллективы школ должны проявлять максимальную «наркологическую бдительность» в плане возможного употребления учащимися наркотических в случае обнаружения у них: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Каких-либо таблеток, ампул, других медицинских форм лечебных препаратов.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Необходимо иметь понятие об основных клинических признаках состояния наркотического опьянения, знание которых позволяет своевременно выявлять все случаи </w:t>
      </w: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даже эпизодического употребления наркотических веществ.    В обобщенном виде они таковы: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быстрая, многословная, иногда прерывается приступами внезапного смеха; ответы, как правило, невпопад.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Наблюдаются нарушения почерка, других 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к формулировки суждений, решению логических задач, выполнению обычных математических операций, а так же различные изменения поведения.</w:t>
      </w:r>
      <w:proofErr w:type="gramEnd"/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Необходимо обращать внимание на изменения самочувствия и поведения, наблюдающиеся у наркоманов в периоды лишения наркотиков и формирования у них абстинентного синдрома. 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грубыми или подавленными; они могут совершать «непонятные», неправильные поступки, обусловленные поисками наркотиков. В других случаях 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 ходе первичной профилактики наркомании среди подростков необходимо выявить так называемую «группу риска». 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 отягощенной наследственностью в плане алкоголизации, наркотизации, а так же психических заболеваний;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нейроинфекция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) органической мозговой патологии или развившихся в связи с дефектами воспитания патологических (психопатических) черт личности;</w:t>
      </w:r>
      <w:proofErr w:type="gramEnd"/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   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низкая устойчивость к психическим перегрузкам, стрессам;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сниженная приспособляемость к новым, сложным ситуациям, непереносимость конфликтов;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выраженная напряженность, тревожность, неуверенность в себе, низкая самооценка, трудности в сфере общения;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подчиняемость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>, готовность следовать за отрицательными лидерами, в том числе готовность к криминальному поведению.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В первую очередь мероприятия по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пропаганде должны проводиться среди учащихся, входящих в группу риска, особенно в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которых установлены хотя бы единичные случаи немедицинского потребления наркотических веществ, а также подростков с асоциальными тенденциями в поведении.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Тактика педагога при подозрении подростка в употреблении ПАВ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Если есть подозрение в постоянном или эпизодическом употреблении учащимся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В случае подозрения на нахождение подростка в состоянии опьянения: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lastRenderedPageBreak/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поставить в известность руководителей школы, медицинского работника школы;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- пригласить родителей, корректно направить на консультацию к наркологу.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могут  получить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личным и социальным проблемам,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и качество воспитательной работы.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>   Принципы 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действия должны быть тщательно согласованы и продуманы – исходя, прежде всего, из интересов подростков.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 </w:t>
      </w:r>
      <w:proofErr w:type="gramStart"/>
      <w:r w:rsidRPr="00FF6545">
        <w:rPr>
          <w:rFonts w:ascii="Times New Roman" w:eastAsia="Times New Roman" w:hAnsi="Times New Roman" w:cs="Times New Roman"/>
          <w:sz w:val="24"/>
          <w:szCs w:val="24"/>
        </w:rPr>
        <w:t>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(студента) незамедлительно обратиться к наркологам.</w:t>
      </w:r>
      <w:proofErr w:type="gram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или студентом (и их 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:rsidR="00FF6545" w:rsidRPr="00FF6545" w:rsidRDefault="00FF6545" w:rsidP="00FF654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   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</w:t>
      </w:r>
      <w:proofErr w:type="spellStart"/>
      <w:r w:rsidRPr="00FF6545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FF6545">
        <w:rPr>
          <w:rFonts w:ascii="Times New Roman" w:eastAsia="Times New Roman" w:hAnsi="Times New Roman" w:cs="Times New Roman"/>
          <w:sz w:val="24"/>
          <w:szCs w:val="24"/>
        </w:rPr>
        <w:t xml:space="preserve"> веществами переросло в зависимость.</w:t>
      </w:r>
    </w:p>
    <w:p w:rsidR="00B83BCB" w:rsidRPr="00FF6545" w:rsidRDefault="00B83BCB" w:rsidP="00FF654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B83BCB" w:rsidRPr="00FF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FB8"/>
    <w:multiLevelType w:val="multilevel"/>
    <w:tmpl w:val="B9F6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12B64"/>
    <w:multiLevelType w:val="multilevel"/>
    <w:tmpl w:val="CF4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30762"/>
    <w:multiLevelType w:val="multilevel"/>
    <w:tmpl w:val="B76E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D4D9C"/>
    <w:multiLevelType w:val="multilevel"/>
    <w:tmpl w:val="2E58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B421C"/>
    <w:multiLevelType w:val="multilevel"/>
    <w:tmpl w:val="5D0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04C8D"/>
    <w:multiLevelType w:val="multilevel"/>
    <w:tmpl w:val="EA3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F7FF7"/>
    <w:multiLevelType w:val="multilevel"/>
    <w:tmpl w:val="FBD6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30A83"/>
    <w:multiLevelType w:val="multilevel"/>
    <w:tmpl w:val="DCF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34BEF"/>
    <w:multiLevelType w:val="multilevel"/>
    <w:tmpl w:val="BB2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545"/>
    <w:rsid w:val="00B83BCB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545"/>
    <w:rPr>
      <w:b/>
      <w:bCs/>
    </w:rPr>
  </w:style>
  <w:style w:type="character" w:styleId="a5">
    <w:name w:val="Emphasis"/>
    <w:basedOn w:val="a0"/>
    <w:uiPriority w:val="20"/>
    <w:qFormat/>
    <w:rsid w:val="00FF6545"/>
    <w:rPr>
      <w:i/>
      <w:iCs/>
    </w:rPr>
  </w:style>
  <w:style w:type="paragraph" w:styleId="a6">
    <w:name w:val="No Spacing"/>
    <w:uiPriority w:val="1"/>
    <w:qFormat/>
    <w:rsid w:val="00FF654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4980</Words>
  <Characters>28388</Characters>
  <Application>Microsoft Office Word</Application>
  <DocSecurity>0</DocSecurity>
  <Lines>236</Lines>
  <Paragraphs>66</Paragraphs>
  <ScaleCrop>false</ScaleCrop>
  <Company/>
  <LinksUpToDate>false</LinksUpToDate>
  <CharactersWithSpaces>33302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2020-02-14T09:43:00Z</dcterms:created>
  <dcterms:modified xsi:type="dcterms:W3CDTF">2020-02-14T09:46:00Z</dcterms:modified>
</cp:coreProperties>
</file>